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D4" w:rsidRDefault="001A65D4" w:rsidP="001A65D4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bookmarkStart w:id="0" w:name="_GoBack"/>
      <w:bookmarkEnd w:id="0"/>
    </w:p>
    <w:p w:rsidR="001A65D4" w:rsidRDefault="001A65D4" w:rsidP="001A65D4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:rsidR="001A65D4" w:rsidRDefault="001A65D4" w:rsidP="001A65D4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:rsidR="009F7792" w:rsidRPr="009F7792" w:rsidRDefault="009F7792" w:rsidP="009F779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F7792">
        <w:rPr>
          <w:rFonts w:asciiTheme="minorHAnsi" w:hAnsiTheme="minorHAnsi" w:cstheme="minorHAnsi"/>
          <w:b/>
          <w:bCs/>
          <w:sz w:val="28"/>
          <w:szCs w:val="28"/>
        </w:rPr>
        <w:t>IV FORO DE PRACTICOS</w:t>
      </w:r>
    </w:p>
    <w:p w:rsidR="009F7792" w:rsidRPr="009F7792" w:rsidRDefault="009F7792" w:rsidP="009F779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F7792">
        <w:rPr>
          <w:rFonts w:asciiTheme="minorHAnsi" w:hAnsiTheme="minorHAnsi" w:cstheme="minorHAnsi"/>
          <w:b/>
          <w:bCs/>
          <w:sz w:val="28"/>
          <w:szCs w:val="28"/>
        </w:rPr>
        <w:t>SANTA MARTA 16 Y 17 DE MAYO DE 2019</w:t>
      </w:r>
    </w:p>
    <w:p w:rsidR="001A65D4" w:rsidRPr="009F7792" w:rsidRDefault="001A65D4" w:rsidP="001A65D4">
      <w:pPr>
        <w:jc w:val="both"/>
        <w:rPr>
          <w:rFonts w:eastAsia="Times New Roman" w:cstheme="minorHAnsi"/>
          <w:color w:val="000000"/>
          <w:sz w:val="18"/>
          <w:szCs w:val="18"/>
          <w:lang w:eastAsia="es-ES_tradnl"/>
        </w:rPr>
      </w:pPr>
    </w:p>
    <w:p w:rsidR="0022436B" w:rsidRPr="001D4227" w:rsidRDefault="009F7792" w:rsidP="001A65D4">
      <w:pPr>
        <w:jc w:val="center"/>
        <w:rPr>
          <w:rFonts w:cstheme="minorHAnsi"/>
          <w:b/>
          <w:sz w:val="28"/>
          <w:szCs w:val="28"/>
        </w:rPr>
      </w:pPr>
      <w:r w:rsidRPr="001D4227">
        <w:rPr>
          <w:rFonts w:cstheme="minorHAnsi"/>
          <w:b/>
          <w:sz w:val="28"/>
          <w:szCs w:val="28"/>
        </w:rPr>
        <w:t>AGENDA</w:t>
      </w:r>
    </w:p>
    <w:p w:rsidR="00F81D1F" w:rsidRPr="009F7792" w:rsidRDefault="00F81D1F" w:rsidP="001A65D4">
      <w:pPr>
        <w:jc w:val="center"/>
        <w:rPr>
          <w:rFonts w:cstheme="minorHAnsi"/>
          <w:sz w:val="28"/>
          <w:szCs w:val="28"/>
        </w:rPr>
      </w:pPr>
    </w:p>
    <w:p w:rsidR="001A65D4" w:rsidRPr="009F7792" w:rsidRDefault="001A65D4" w:rsidP="001A65D4">
      <w:pPr>
        <w:jc w:val="both"/>
        <w:rPr>
          <w:rFonts w:cstheme="minorHAnsi"/>
          <w:sz w:val="28"/>
          <w:szCs w:val="28"/>
        </w:rPr>
      </w:pPr>
      <w:r w:rsidRPr="009F7792">
        <w:rPr>
          <w:rFonts w:cstheme="minorHAnsi"/>
          <w:sz w:val="28"/>
          <w:szCs w:val="28"/>
        </w:rPr>
        <w:t>LA SEGURIDAD NAUTICA EN LOS BUQUES TANQUEROS-  CAP. RICARDO IZQUIERDO – SOCIEDAD LATINOAMERICANA DE MONOBOYAS</w:t>
      </w:r>
    </w:p>
    <w:p w:rsidR="009F7792" w:rsidRDefault="009F7792" w:rsidP="001A65D4">
      <w:pPr>
        <w:jc w:val="both"/>
        <w:rPr>
          <w:rFonts w:cstheme="minorHAnsi"/>
          <w:sz w:val="28"/>
          <w:szCs w:val="28"/>
        </w:rPr>
      </w:pPr>
    </w:p>
    <w:p w:rsidR="001A65D4" w:rsidRPr="009F7792" w:rsidRDefault="001A65D4" w:rsidP="001A65D4">
      <w:pPr>
        <w:jc w:val="both"/>
        <w:rPr>
          <w:rFonts w:cstheme="minorHAnsi"/>
          <w:sz w:val="28"/>
          <w:szCs w:val="28"/>
        </w:rPr>
      </w:pPr>
      <w:r w:rsidRPr="009F7792">
        <w:rPr>
          <w:rFonts w:cstheme="minorHAnsi"/>
          <w:sz w:val="28"/>
          <w:szCs w:val="28"/>
        </w:rPr>
        <w:t>PRECAUCIONES A TENER EN CUENTA CUANDO SE NAVEGA EN AGUAS RESTRINGUIDAS- CAP. EDUARDO GILARDONI</w:t>
      </w:r>
      <w:r w:rsidR="00F81D1F" w:rsidRPr="009F7792">
        <w:rPr>
          <w:rFonts w:cstheme="minorHAnsi"/>
          <w:sz w:val="28"/>
          <w:szCs w:val="28"/>
        </w:rPr>
        <w:t>.</w:t>
      </w:r>
    </w:p>
    <w:p w:rsidR="009F7792" w:rsidRDefault="009F7792" w:rsidP="001A65D4">
      <w:pPr>
        <w:jc w:val="both"/>
        <w:rPr>
          <w:rFonts w:eastAsia="Times New Roman" w:cstheme="minorHAnsi"/>
          <w:color w:val="000000"/>
          <w:sz w:val="28"/>
          <w:szCs w:val="28"/>
          <w:lang w:eastAsia="es-ES_tradnl"/>
        </w:rPr>
      </w:pPr>
    </w:p>
    <w:p w:rsidR="001A65D4" w:rsidRPr="009F7792" w:rsidRDefault="00F81D1F" w:rsidP="001A65D4">
      <w:pPr>
        <w:jc w:val="both"/>
        <w:rPr>
          <w:rFonts w:eastAsia="Times New Roman" w:cstheme="minorHAnsi"/>
          <w:color w:val="000000"/>
          <w:sz w:val="28"/>
          <w:szCs w:val="28"/>
          <w:lang w:eastAsia="es-ES_tradnl"/>
        </w:rPr>
      </w:pPr>
      <w:r w:rsidRPr="009F7792">
        <w:rPr>
          <w:rFonts w:eastAsia="Times New Roman" w:cstheme="minorHAnsi"/>
          <w:color w:val="000000"/>
          <w:sz w:val="28"/>
          <w:szCs w:val="28"/>
          <w:lang w:eastAsia="es-ES_tradnl"/>
        </w:rPr>
        <w:t>SIMULACIÓN DE MANIOBRAS PARA LA INVESTIGACIÓN DE SINIESTROS MARÍTIMOS - CAPITAN ROGELIO ALTAFULLA</w:t>
      </w:r>
    </w:p>
    <w:p w:rsidR="00F81D1F" w:rsidRPr="009F7792" w:rsidRDefault="00F81D1F" w:rsidP="001A65D4">
      <w:pPr>
        <w:jc w:val="both"/>
        <w:rPr>
          <w:rFonts w:eastAsia="Times New Roman" w:cstheme="minorHAnsi"/>
          <w:color w:val="000000"/>
          <w:sz w:val="28"/>
          <w:szCs w:val="28"/>
          <w:lang w:eastAsia="es-ES_tradnl"/>
        </w:rPr>
      </w:pPr>
    </w:p>
    <w:p w:rsidR="00F81D1F" w:rsidRPr="009F7792" w:rsidRDefault="00F81D1F" w:rsidP="00F81D1F">
      <w:pPr>
        <w:rPr>
          <w:rFonts w:eastAsia="Times New Roman" w:cstheme="minorHAnsi"/>
          <w:color w:val="000000"/>
          <w:sz w:val="28"/>
          <w:szCs w:val="28"/>
          <w:lang w:eastAsia="es-ES_tradnl"/>
        </w:rPr>
      </w:pPr>
      <w:r w:rsidRPr="009F7792">
        <w:rPr>
          <w:rFonts w:eastAsia="Times New Roman" w:cstheme="minorHAnsi"/>
          <w:color w:val="000000"/>
          <w:sz w:val="28"/>
          <w:szCs w:val="28"/>
          <w:lang w:eastAsia="es-ES_tradnl"/>
        </w:rPr>
        <w:t>IMPORTANCIA DEL PRACTICAJE EN EL DESARROLLO MARÍTIMO NACIONAL - ENRIQUE LEQUERICA OTERO</w:t>
      </w:r>
    </w:p>
    <w:p w:rsidR="00F81D1F" w:rsidRPr="009F7792" w:rsidRDefault="00F81D1F" w:rsidP="00F81D1F">
      <w:pPr>
        <w:rPr>
          <w:rFonts w:eastAsia="Times New Roman" w:cstheme="minorHAnsi"/>
          <w:color w:val="000000"/>
          <w:sz w:val="28"/>
          <w:szCs w:val="28"/>
          <w:lang w:eastAsia="es-ES_tradnl"/>
        </w:rPr>
      </w:pPr>
    </w:p>
    <w:p w:rsidR="00F81D1F" w:rsidRPr="009F7792" w:rsidRDefault="00977A19" w:rsidP="00F81D1F">
      <w:pPr>
        <w:rPr>
          <w:rFonts w:eastAsia="Times New Roman" w:cstheme="minorHAnsi"/>
          <w:color w:val="000000"/>
          <w:sz w:val="28"/>
          <w:szCs w:val="28"/>
          <w:lang w:eastAsia="es-ES_tradnl"/>
        </w:rPr>
      </w:pPr>
      <w:r w:rsidRPr="009F7792">
        <w:rPr>
          <w:rFonts w:eastAsia="Times New Roman" w:cstheme="minorHAnsi"/>
          <w:color w:val="000000"/>
          <w:sz w:val="28"/>
          <w:szCs w:val="28"/>
          <w:lang w:eastAsia="es-ES_tradnl"/>
        </w:rPr>
        <w:t xml:space="preserve">EL PROCEDIMIENTO MARITIMO EN EL TRIBUNAL MARITIMO DE BRASIL- </w:t>
      </w:r>
      <w:r w:rsidR="00F81D1F" w:rsidRPr="009F7792">
        <w:rPr>
          <w:rFonts w:eastAsia="Times New Roman" w:cstheme="minorHAnsi"/>
          <w:color w:val="000000"/>
          <w:sz w:val="28"/>
          <w:szCs w:val="28"/>
          <w:lang w:eastAsia="es-ES_tradnl"/>
        </w:rPr>
        <w:t xml:space="preserve"> </w:t>
      </w:r>
    </w:p>
    <w:p w:rsidR="009F7792" w:rsidRDefault="009F7792" w:rsidP="00F81D1F">
      <w:pPr>
        <w:rPr>
          <w:rFonts w:eastAsia="Times New Roman" w:cstheme="minorHAnsi"/>
          <w:color w:val="000000"/>
          <w:sz w:val="28"/>
          <w:szCs w:val="28"/>
          <w:lang w:eastAsia="es-ES_tradnl"/>
        </w:rPr>
      </w:pPr>
    </w:p>
    <w:p w:rsidR="00F81D1F" w:rsidRPr="009F7792" w:rsidRDefault="00F81D1F" w:rsidP="009F7792">
      <w:pPr>
        <w:jc w:val="both"/>
        <w:rPr>
          <w:rFonts w:eastAsia="Times New Roman" w:cstheme="minorHAnsi"/>
          <w:color w:val="000000"/>
          <w:sz w:val="28"/>
          <w:szCs w:val="28"/>
          <w:lang w:eastAsia="es-ES_tradnl"/>
        </w:rPr>
      </w:pPr>
      <w:r w:rsidRPr="009F7792">
        <w:rPr>
          <w:rFonts w:eastAsia="Times New Roman" w:cstheme="minorHAnsi"/>
          <w:color w:val="000000"/>
          <w:sz w:val="28"/>
          <w:szCs w:val="28"/>
          <w:lang w:eastAsia="es-ES_tradnl"/>
        </w:rPr>
        <w:t>LA SEGURIDAD DE LA</w:t>
      </w:r>
      <w:r w:rsidR="00031A89">
        <w:rPr>
          <w:rFonts w:eastAsia="Times New Roman" w:cstheme="minorHAnsi"/>
          <w:color w:val="000000"/>
          <w:sz w:val="28"/>
          <w:szCs w:val="28"/>
          <w:lang w:eastAsia="es-ES_tradnl"/>
        </w:rPr>
        <w:t>S</w:t>
      </w:r>
      <w:r w:rsidRPr="009F7792">
        <w:rPr>
          <w:rFonts w:eastAsia="Times New Roman" w:cstheme="minorHAnsi"/>
          <w:color w:val="000000"/>
          <w:sz w:val="28"/>
          <w:szCs w:val="28"/>
          <w:lang w:eastAsia="es-ES_tradnl"/>
        </w:rPr>
        <w:t xml:space="preserve"> MANIOBRA</w:t>
      </w:r>
      <w:r w:rsidR="00031A89">
        <w:rPr>
          <w:rFonts w:eastAsia="Times New Roman" w:cstheme="minorHAnsi"/>
          <w:color w:val="000000"/>
          <w:sz w:val="28"/>
          <w:szCs w:val="28"/>
          <w:lang w:eastAsia="es-ES_tradnl"/>
        </w:rPr>
        <w:t>S DE PRACTICAJE,</w:t>
      </w:r>
      <w:r w:rsidRPr="009F7792">
        <w:rPr>
          <w:rFonts w:eastAsia="Times New Roman" w:cstheme="minorHAnsi"/>
          <w:color w:val="000000"/>
          <w:sz w:val="28"/>
          <w:szCs w:val="28"/>
          <w:lang w:eastAsia="es-ES_tradnl"/>
        </w:rPr>
        <w:t xml:space="preserve"> FACTOR INFLUYENTE EN LAS INVESTIGACIONES POR SINIESTROS MARITIMOS- DR. FELIPE VALLEJO GARCIA.</w:t>
      </w:r>
    </w:p>
    <w:p w:rsidR="00F81D1F" w:rsidRPr="009F7792" w:rsidRDefault="00F81D1F" w:rsidP="00F81D1F">
      <w:pPr>
        <w:rPr>
          <w:rFonts w:eastAsia="Times New Roman" w:cstheme="minorHAnsi"/>
          <w:color w:val="000000"/>
          <w:sz w:val="28"/>
          <w:szCs w:val="28"/>
          <w:lang w:eastAsia="es-ES_tradnl"/>
        </w:rPr>
      </w:pPr>
    </w:p>
    <w:p w:rsidR="00F81D1F" w:rsidRPr="009F7792" w:rsidRDefault="009F7792" w:rsidP="00F81D1F">
      <w:pPr>
        <w:jc w:val="both"/>
        <w:rPr>
          <w:rFonts w:eastAsia="Times New Roman" w:cstheme="minorHAnsi"/>
          <w:color w:val="000000"/>
          <w:sz w:val="28"/>
          <w:szCs w:val="28"/>
          <w:lang w:eastAsia="es-ES_tradnl"/>
        </w:rPr>
      </w:pPr>
      <w:r>
        <w:rPr>
          <w:rFonts w:eastAsia="Times New Roman" w:cstheme="minorHAnsi"/>
          <w:color w:val="000000"/>
          <w:sz w:val="28"/>
          <w:szCs w:val="28"/>
          <w:lang w:eastAsia="es-ES_tradnl"/>
        </w:rPr>
        <w:t>EXPANSION PORTUARIA EN EL AREA DEL CARIBE-  ING. DOMINGO CHINEA</w:t>
      </w:r>
    </w:p>
    <w:p w:rsidR="009F7792" w:rsidRDefault="00F81D1F" w:rsidP="00F81D1F">
      <w:pPr>
        <w:jc w:val="both"/>
        <w:rPr>
          <w:rFonts w:eastAsia="Times New Roman" w:cstheme="minorHAnsi"/>
          <w:color w:val="000000"/>
          <w:sz w:val="28"/>
          <w:szCs w:val="28"/>
          <w:lang w:eastAsia="es-ES_tradnl"/>
        </w:rPr>
      </w:pPr>
      <w:r w:rsidRPr="009F7792">
        <w:rPr>
          <w:rFonts w:eastAsia="Times New Roman" w:cstheme="minorHAnsi"/>
          <w:color w:val="000000"/>
          <w:sz w:val="28"/>
          <w:szCs w:val="28"/>
          <w:lang w:eastAsia="es-ES_tradnl"/>
        </w:rPr>
        <w:tab/>
      </w:r>
      <w:r w:rsidRPr="009F7792">
        <w:rPr>
          <w:rFonts w:eastAsia="Times New Roman" w:cstheme="minorHAnsi"/>
          <w:color w:val="000000"/>
          <w:sz w:val="28"/>
          <w:szCs w:val="28"/>
          <w:lang w:eastAsia="es-ES_tradnl"/>
        </w:rPr>
        <w:tab/>
      </w:r>
      <w:r w:rsidRPr="009F7792">
        <w:rPr>
          <w:rFonts w:eastAsia="Times New Roman" w:cstheme="minorHAnsi"/>
          <w:color w:val="000000"/>
          <w:sz w:val="28"/>
          <w:szCs w:val="28"/>
          <w:lang w:eastAsia="es-ES_tradnl"/>
        </w:rPr>
        <w:tab/>
      </w:r>
      <w:r w:rsidRPr="009F7792">
        <w:rPr>
          <w:rFonts w:eastAsia="Times New Roman" w:cstheme="minorHAnsi"/>
          <w:color w:val="000000"/>
          <w:sz w:val="28"/>
          <w:szCs w:val="28"/>
          <w:lang w:eastAsia="es-ES_tradnl"/>
        </w:rPr>
        <w:tab/>
      </w:r>
      <w:r w:rsidRPr="009F7792">
        <w:rPr>
          <w:rFonts w:eastAsia="Times New Roman" w:cstheme="minorHAnsi"/>
          <w:color w:val="000000"/>
          <w:sz w:val="28"/>
          <w:szCs w:val="28"/>
          <w:lang w:eastAsia="es-ES_tradnl"/>
        </w:rPr>
        <w:tab/>
      </w:r>
    </w:p>
    <w:p w:rsidR="009F7792" w:rsidRDefault="009F7792" w:rsidP="00F81D1F">
      <w:pPr>
        <w:jc w:val="both"/>
        <w:rPr>
          <w:rFonts w:eastAsia="Times New Roman" w:cstheme="minorHAnsi"/>
          <w:color w:val="000000"/>
          <w:sz w:val="28"/>
          <w:szCs w:val="28"/>
          <w:lang w:eastAsia="es-ES_tradnl"/>
        </w:rPr>
      </w:pPr>
    </w:p>
    <w:p w:rsidR="00F81D1F" w:rsidRDefault="00F81D1F" w:rsidP="009F7792">
      <w:pPr>
        <w:jc w:val="center"/>
        <w:rPr>
          <w:rFonts w:eastAsia="Times New Roman" w:cstheme="minorHAnsi"/>
          <w:color w:val="000000"/>
          <w:sz w:val="28"/>
          <w:szCs w:val="28"/>
          <w:lang w:eastAsia="es-ES_tradnl"/>
        </w:rPr>
      </w:pPr>
      <w:r w:rsidRPr="009F7792">
        <w:rPr>
          <w:rFonts w:eastAsia="Times New Roman" w:cstheme="minorHAnsi"/>
          <w:color w:val="000000"/>
          <w:sz w:val="28"/>
          <w:szCs w:val="28"/>
          <w:lang w:eastAsia="es-ES_tradnl"/>
        </w:rPr>
        <w:t>DIMAR</w:t>
      </w:r>
    </w:p>
    <w:p w:rsidR="009F7792" w:rsidRPr="009F7792" w:rsidRDefault="009F7792" w:rsidP="00F81D1F">
      <w:pPr>
        <w:jc w:val="both"/>
        <w:rPr>
          <w:rFonts w:eastAsia="Times New Roman" w:cstheme="minorHAnsi"/>
          <w:color w:val="000000"/>
          <w:sz w:val="28"/>
          <w:szCs w:val="28"/>
          <w:lang w:eastAsia="es-ES_tradnl"/>
        </w:rPr>
      </w:pPr>
    </w:p>
    <w:p w:rsidR="00F81D1F" w:rsidRPr="009F7792" w:rsidRDefault="00F81D1F" w:rsidP="00F81D1F">
      <w:pPr>
        <w:jc w:val="both"/>
        <w:rPr>
          <w:rFonts w:eastAsia="Times New Roman" w:cstheme="minorHAnsi"/>
          <w:color w:val="000000"/>
          <w:sz w:val="28"/>
          <w:szCs w:val="28"/>
          <w:lang w:eastAsia="es-ES_tradnl"/>
        </w:rPr>
      </w:pPr>
      <w:r w:rsidRPr="009F7792">
        <w:rPr>
          <w:rFonts w:eastAsia="Times New Roman" w:cstheme="minorHAnsi"/>
          <w:color w:val="000000"/>
          <w:sz w:val="28"/>
          <w:szCs w:val="28"/>
          <w:lang w:eastAsia="es-ES_tradnl"/>
        </w:rPr>
        <w:t>GESTIÓN DE SEGURIDAD NÁUTICA EN LOS PUERTOS COLOMBIANOS</w:t>
      </w:r>
    </w:p>
    <w:p w:rsidR="009F7792" w:rsidRDefault="009F7792" w:rsidP="00F81D1F">
      <w:pPr>
        <w:jc w:val="both"/>
        <w:rPr>
          <w:rFonts w:eastAsia="Times New Roman" w:cstheme="minorHAnsi"/>
          <w:color w:val="000000"/>
          <w:sz w:val="28"/>
          <w:szCs w:val="28"/>
          <w:lang w:eastAsia="es-ES_tradnl"/>
        </w:rPr>
      </w:pPr>
    </w:p>
    <w:p w:rsidR="00F81D1F" w:rsidRPr="009F7792" w:rsidRDefault="00F81D1F" w:rsidP="00F81D1F">
      <w:pPr>
        <w:jc w:val="both"/>
        <w:rPr>
          <w:rFonts w:eastAsia="Times New Roman" w:cstheme="minorHAnsi"/>
          <w:color w:val="000000"/>
          <w:sz w:val="28"/>
          <w:szCs w:val="28"/>
          <w:lang w:eastAsia="es-ES_tradnl"/>
        </w:rPr>
      </w:pPr>
      <w:r w:rsidRPr="009F7792">
        <w:rPr>
          <w:rFonts w:eastAsia="Times New Roman" w:cstheme="minorHAnsi"/>
          <w:color w:val="000000"/>
          <w:sz w:val="28"/>
          <w:szCs w:val="28"/>
          <w:lang w:eastAsia="es-ES_tradnl"/>
        </w:rPr>
        <w:t>ESTACIONES DE CONTROL TRÁFICO MARÍTIMO, SU IMPORTANCIA Y FUNCIONAMIENTO ACTUAL.</w:t>
      </w:r>
    </w:p>
    <w:p w:rsidR="00F81D1F" w:rsidRPr="009F7792" w:rsidRDefault="00F81D1F" w:rsidP="00F81D1F">
      <w:pPr>
        <w:jc w:val="both"/>
        <w:rPr>
          <w:rFonts w:eastAsia="Times New Roman" w:cstheme="minorHAnsi"/>
          <w:color w:val="000000"/>
          <w:sz w:val="28"/>
          <w:szCs w:val="28"/>
          <w:lang w:eastAsia="es-ES_tradnl"/>
        </w:rPr>
      </w:pPr>
    </w:p>
    <w:p w:rsidR="00F81D1F" w:rsidRPr="009F7792" w:rsidRDefault="00F81D1F" w:rsidP="001A65D4">
      <w:pPr>
        <w:jc w:val="both"/>
        <w:rPr>
          <w:rFonts w:eastAsia="Times New Roman" w:cstheme="minorHAnsi"/>
          <w:color w:val="000000"/>
          <w:sz w:val="28"/>
          <w:szCs w:val="28"/>
          <w:lang w:eastAsia="es-ES_tradnl"/>
        </w:rPr>
      </w:pPr>
    </w:p>
    <w:p w:rsidR="00F81D1F" w:rsidRPr="00F81D1F" w:rsidRDefault="00F81D1F" w:rsidP="001A65D4">
      <w:pPr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es-ES_tradnl"/>
        </w:rPr>
      </w:pPr>
    </w:p>
    <w:p w:rsidR="001A65D4" w:rsidRPr="00F81D1F" w:rsidRDefault="001A65D4" w:rsidP="001A65D4">
      <w:pPr>
        <w:jc w:val="both"/>
        <w:rPr>
          <w:rFonts w:ascii="Century Gothic" w:hAnsi="Century Gothic"/>
          <w:sz w:val="28"/>
          <w:szCs w:val="28"/>
        </w:rPr>
      </w:pPr>
    </w:p>
    <w:sectPr w:rsidR="001A65D4" w:rsidRPr="00F81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8C6"/>
    <w:multiLevelType w:val="hybridMultilevel"/>
    <w:tmpl w:val="D116C4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D52"/>
    <w:multiLevelType w:val="hybridMultilevel"/>
    <w:tmpl w:val="D116C4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04460"/>
    <w:multiLevelType w:val="hybridMultilevel"/>
    <w:tmpl w:val="9440D6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4ED2"/>
    <w:multiLevelType w:val="hybridMultilevel"/>
    <w:tmpl w:val="9440D6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F3BAE"/>
    <w:multiLevelType w:val="hybridMultilevel"/>
    <w:tmpl w:val="AFE688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73E89"/>
    <w:multiLevelType w:val="hybridMultilevel"/>
    <w:tmpl w:val="AFE688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D4"/>
    <w:rsid w:val="00024C32"/>
    <w:rsid w:val="00031A89"/>
    <w:rsid w:val="00052792"/>
    <w:rsid w:val="001A65D4"/>
    <w:rsid w:val="001D4227"/>
    <w:rsid w:val="009714DE"/>
    <w:rsid w:val="00977A19"/>
    <w:rsid w:val="009F7792"/>
    <w:rsid w:val="00B43194"/>
    <w:rsid w:val="00DC46D4"/>
    <w:rsid w:val="00F8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C0966-23D0-46B0-BB06-741E5943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5D4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5D4"/>
    <w:pPr>
      <w:ind w:left="720"/>
      <w:contextualSpacing/>
    </w:pPr>
  </w:style>
  <w:style w:type="paragraph" w:customStyle="1" w:styleId="Default">
    <w:name w:val="Default"/>
    <w:rsid w:val="009F7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 RINCON</dc:creator>
  <cp:keywords/>
  <dc:description/>
  <cp:lastModifiedBy>Fernando Pareja</cp:lastModifiedBy>
  <cp:revision>2</cp:revision>
  <dcterms:created xsi:type="dcterms:W3CDTF">2019-02-06T19:22:00Z</dcterms:created>
  <dcterms:modified xsi:type="dcterms:W3CDTF">2019-02-06T19:22:00Z</dcterms:modified>
</cp:coreProperties>
</file>